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Meneer de voorzitter,</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Zoals ik al in mijn inbreng tijdens de commissievergadering aangaf: een verhaal met een lange (te lange) voorgeschiedenis; en een ingewikkelde casus met hoe dan ook altijd verliezers.</w:t>
      </w: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Ik heb het toen ook 'voer voor juristen' genoemd en eigenlijk is het een kwestie die het verstand en het bevattingsvermogen van een doorsnee raadslid te boven gaat.</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En toch wordt ons als raad nu een oordeel gevraag over het voorstel van het college om ontheffing van de Omgevingsverordening Zuid-Holland te vragen bij de provincie.</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Ik moet u zeggen: onze fractie worstelt met deze materie: wat is recht? Het is voor ons een morele kwestie waar we eigenlijk nog niet steeds niet echt uit zijn. </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shd w:val="clear" w:color="auto" w:fill="FFFFFF"/>
        </w:rPr>
        <w:t>In de afgelopen periode zijn we meermalen door bezorgde en soms ook boze buurtbewoners benaderd</w:t>
      </w:r>
      <w:r>
        <w:rPr>
          <w:rFonts w:ascii="Calibri" w:hAnsi="Calibri"/>
          <w:color w:val="000000"/>
        </w:rPr>
        <w:t>. Ze hebben ons gewezen op de vele illegale activiteiten waarover ze diverse malen melding hebben gemaakt bij de gemeente. </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We hebben kennisgenomen van de Zembla-uitzending van vorige week over een geitenstal in het dorpje Hurwenen, gemeente Maasdriel. Een vertegenwoordiger van de geitensector zelf gaf tijdens die uitzending toe dat het nog steeds niet duidelijk is of er verband bestaat tussen een geitenstal een een verhoogd risico op longontsteking in de directe omgeving. </w:t>
      </w: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Dat de geitensector zelf dit toegeeft is voor ons een nieuw feit en we werden door die uitzending opnieuw op de mogelijke gevaren gedrukt.</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Zoals gezegd: we worstelen met de kwestie, zeker met het </w:t>
      </w:r>
      <w:r>
        <w:rPr>
          <w:rFonts w:ascii="Calibri" w:hAnsi="Calibri"/>
          <w:color w:val="000000"/>
          <w:u w:val="single"/>
        </w:rPr>
        <w:t>beeld</w:t>
      </w:r>
      <w:r>
        <w:rPr>
          <w:rFonts w:ascii="Calibri" w:hAnsi="Calibri"/>
          <w:color w:val="000000"/>
        </w:rPr>
        <w:t> dat ontstaan is met betrekking tot illegale activiteiten en handhaving. We begrijpen overigens de uitleg dat, bijvoorbeeld bij illegale bouw een gemeentebestuur altijd gehouden is om eerst te kijken of die gelegaliseerd kan worden.</w:t>
      </w:r>
    </w:p>
    <w:p w:rsidR="008B0F12" w:rsidRDefault="008B0F12" w:rsidP="00E34BDB">
      <w:pPr>
        <w:pStyle w:val="NormalWeb"/>
        <w:spacing w:before="0" w:beforeAutospacing="0" w:after="0" w:afterAutospacing="0"/>
        <w:rPr>
          <w:rFonts w:ascii="Calibri" w:hAnsi="Calibri"/>
          <w:color w:val="000000"/>
        </w:rPr>
      </w:pPr>
    </w:p>
    <w:p w:rsidR="008B0F12" w:rsidRPr="00E34BDB" w:rsidRDefault="008B0F12" w:rsidP="00E34BDB">
      <w:pPr>
        <w:pStyle w:val="NormalWeb"/>
        <w:spacing w:before="0" w:beforeAutospacing="0" w:after="0" w:afterAutospacing="0"/>
        <w:rPr>
          <w:rFonts w:ascii="Calibri" w:hAnsi="Calibri"/>
          <w:i/>
          <w:color w:val="000000"/>
        </w:rPr>
      </w:pPr>
      <w:r w:rsidRPr="00E34BDB">
        <w:rPr>
          <w:rFonts w:ascii="Calibri" w:hAnsi="Calibri"/>
          <w:i/>
          <w:color w:val="000000"/>
        </w:rPr>
        <w:t>Dit alles leidt wat ons betreft op dit moment tot een drietal vragen: </w:t>
      </w: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 Gezien het gehele tijdsverloop de eerste vraag: De familie Verhoef heeft illegaal gehandeld en de gemeente heeft in het proces kennelijk ook steken laten vallen. Klopt het dat als de familie Verhoef vanaf het begin alles op tijd officieel had aangevraagd en ook de gemeente op tijd zijn werk had gedaan dat de kwestie nu niet zou hebben gespeeld en dat Verhoef nu gewoon legaal zijn bedrijf zou hebben gehad?</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rPr>
          <w:rFonts w:ascii="Calibri" w:hAnsi="Calibri"/>
          <w:color w:val="000000"/>
        </w:rPr>
      </w:pPr>
      <w:r>
        <w:rPr>
          <w:rFonts w:ascii="Calibri" w:hAnsi="Calibri"/>
          <w:color w:val="000000"/>
        </w:rPr>
        <w:t>- De uitzending van Zembla heeft ons opnieuw op de feiten gedrukt over mogelijke gevaren. Misschien kunt u in dat licht nogmaals duidelijk maken waarom we als gemeente gehouden zijn om mee te werken aan legalisatie?</w:t>
      </w:r>
    </w:p>
    <w:p w:rsidR="008B0F12" w:rsidRDefault="008B0F12" w:rsidP="00E34BDB">
      <w:pPr>
        <w:pStyle w:val="NormalWeb"/>
        <w:spacing w:before="0" w:beforeAutospacing="0" w:after="0" w:afterAutospacing="0"/>
        <w:rPr>
          <w:rFonts w:ascii="Calibri" w:hAnsi="Calibri"/>
          <w:color w:val="000000"/>
        </w:rPr>
      </w:pPr>
    </w:p>
    <w:p w:rsidR="008B0F12" w:rsidRDefault="008B0F12" w:rsidP="00E34BDB">
      <w:pPr>
        <w:pStyle w:val="NormalWeb"/>
        <w:spacing w:before="0" w:beforeAutospacing="0" w:after="0" w:afterAutospacing="0"/>
      </w:pPr>
      <w:r>
        <w:rPr>
          <w:rFonts w:ascii="Calibri" w:hAnsi="Calibri"/>
          <w:color w:val="000000"/>
        </w:rPr>
        <w:t>- Aanvullend daarop: Hoe zwaar weegt het college het risico met betrekking tot longontsteking?</w:t>
      </w:r>
    </w:p>
    <w:sectPr w:rsidR="008B0F12" w:rsidSect="00F626B9">
      <w:type w:val="continuous"/>
      <w:pgSz w:w="11906" w:h="16838" w:code="9"/>
      <w:pgMar w:top="1985" w:right="2268" w:bottom="1474" w:left="1304" w:header="709" w:footer="709" w:gutter="0"/>
      <w:paperSrc w:first="260" w:other="26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DB"/>
    <w:rsid w:val="00562E92"/>
    <w:rsid w:val="007812BB"/>
    <w:rsid w:val="008A6B36"/>
    <w:rsid w:val="008B0F12"/>
    <w:rsid w:val="00A22835"/>
    <w:rsid w:val="00B57EF2"/>
    <w:rsid w:val="00BA1AD9"/>
    <w:rsid w:val="00D02CBB"/>
    <w:rsid w:val="00E34BDB"/>
    <w:rsid w:val="00EE38BA"/>
    <w:rsid w:val="00F626B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B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4BDB"/>
    <w:pPr>
      <w:spacing w:before="100" w:beforeAutospacing="1" w:after="100" w:afterAutospacing="1" w:line="240" w:lineRule="auto"/>
    </w:pPr>
    <w:rPr>
      <w:rFonts w:ascii="Times New Roman" w:eastAsia="Times New Roman" w:hAnsi="Times New Roman"/>
      <w:sz w:val="24"/>
      <w:szCs w:val="24"/>
      <w:lang w:eastAsia="nl-NL"/>
    </w:rPr>
  </w:style>
  <w:style w:type="paragraph" w:styleId="BalloonText">
    <w:name w:val="Balloon Text"/>
    <w:basedOn w:val="Normal"/>
    <w:link w:val="BalloonTextChar"/>
    <w:uiPriority w:val="99"/>
    <w:semiHidden/>
    <w:rsid w:val="00E3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4B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708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386</Words>
  <Characters>2124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Meneer de voorzitter,</dc:title>
  <dc:subject/>
  <dc:creator>Anthony Tom</dc:creator>
  <cp:keywords/>
  <dc:description/>
  <cp:lastModifiedBy>UnieNzv</cp:lastModifiedBy>
  <cp:revision>2</cp:revision>
  <cp:lastPrinted>2019-05-14T08:26:00Z</cp:lastPrinted>
  <dcterms:created xsi:type="dcterms:W3CDTF">2019-05-20T18:44:00Z</dcterms:created>
  <dcterms:modified xsi:type="dcterms:W3CDTF">2019-05-20T18:44:00Z</dcterms:modified>
</cp:coreProperties>
</file>